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76" w:lineRule="auto"/>
        <w:ind w:left="0" w:firstLine="0"/>
        <w:jc w:val="center"/>
        <w:rPr>
          <w:rFonts w:ascii="Ruluko" w:cs="Ruluko" w:eastAsia="Ruluko" w:hAnsi="Ruluko"/>
          <w:color w:val="6d9eeb"/>
          <w:sz w:val="22"/>
          <w:szCs w:val="22"/>
        </w:rPr>
      </w:pPr>
      <w:r w:rsidDel="00000000" w:rsidR="00000000" w:rsidRPr="00000000">
        <w:rPr>
          <w:rFonts w:ascii="Ruluko" w:cs="Ruluko" w:eastAsia="Ruluko" w:hAnsi="Ruluko"/>
          <w:b w:val="1"/>
          <w:color w:val="6d9eeb"/>
          <w:sz w:val="22"/>
          <w:szCs w:val="22"/>
          <w:u w:val="single"/>
          <w:rtl w:val="0"/>
        </w:rPr>
        <w:t xml:space="preserve">YEAR 4 LEARNING AT HOME GRID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9391650</wp:posOffset>
            </wp:positionH>
            <wp:positionV relativeFrom="paragraph">
              <wp:posOffset>0</wp:posOffset>
            </wp:positionV>
            <wp:extent cx="504825" cy="528638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286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4825" cy="528638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286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76" w:lineRule="auto"/>
        <w:ind w:left="0" w:firstLine="0"/>
        <w:jc w:val="center"/>
        <w:rPr>
          <w:b w:val="1"/>
        </w:rPr>
      </w:pPr>
      <w:r w:rsidDel="00000000" w:rsidR="00000000" w:rsidRPr="00000000">
        <w:rPr>
          <w:rFonts w:ascii="Ruluko" w:cs="Ruluko" w:eastAsia="Ruluko" w:hAnsi="Ruluko"/>
          <w:rtl w:val="0"/>
        </w:rPr>
        <w:t xml:space="preserve">Tasks to be completed over the fortnight beginning </w:t>
      </w:r>
      <w:r w:rsidDel="00000000" w:rsidR="00000000" w:rsidRPr="00000000">
        <w:rPr>
          <w:rtl w:val="0"/>
        </w:rPr>
        <w:t xml:space="preserve">Monday 11th November  </w:t>
      </w:r>
      <w:r w:rsidDel="00000000" w:rsidR="00000000" w:rsidRPr="00000000">
        <w:rPr>
          <w:b w:val="1"/>
          <w:rtl w:val="0"/>
        </w:rPr>
        <w:t xml:space="preserve">DUE: Friday 22th November</w:t>
      </w:r>
    </w:p>
    <w:p w:rsidR="00000000" w:rsidDel="00000000" w:rsidP="00000000" w:rsidRDefault="00000000" w:rsidRPr="00000000" w14:paraId="00000003">
      <w:pPr>
        <w:spacing w:after="200" w:line="240" w:lineRule="auto"/>
        <w:jc w:val="center"/>
        <w:rPr>
          <w:rFonts w:ascii="Ruluko" w:cs="Ruluko" w:eastAsia="Ruluko" w:hAnsi="Ruluko"/>
          <w:color w:val="6aa84f"/>
        </w:rPr>
      </w:pPr>
      <w:r w:rsidDel="00000000" w:rsidR="00000000" w:rsidRPr="00000000">
        <w:rPr>
          <w:rFonts w:ascii="Ruluko" w:cs="Ruluko" w:eastAsia="Ruluko" w:hAnsi="Ruluko"/>
          <w:b w:val="1"/>
          <w:color w:val="6aa84f"/>
          <w:u w:val="single"/>
          <w:rtl w:val="0"/>
        </w:rPr>
        <w:t xml:space="preserve">The Reading task </w:t>
      </w:r>
      <w:r w:rsidDel="00000000" w:rsidR="00000000" w:rsidRPr="00000000">
        <w:rPr>
          <w:b w:val="1"/>
          <w:color w:val="6aa84f"/>
          <w:u w:val="single"/>
          <w:rtl w:val="0"/>
        </w:rPr>
        <w:t xml:space="preserve">is an</w:t>
      </w:r>
      <w:r w:rsidDel="00000000" w:rsidR="00000000" w:rsidRPr="00000000">
        <w:rPr>
          <w:rFonts w:ascii="Ruluko" w:cs="Ruluko" w:eastAsia="Ruluko" w:hAnsi="Ruluko"/>
          <w:b w:val="1"/>
          <w:color w:val="6aa84f"/>
          <w:u w:val="single"/>
          <w:rtl w:val="0"/>
        </w:rPr>
        <w:t xml:space="preserve"> ESSENTIAL</w:t>
      </w:r>
      <w:r w:rsidDel="00000000" w:rsidR="00000000" w:rsidRPr="00000000">
        <w:rPr>
          <w:b w:val="1"/>
          <w:color w:val="6aa84f"/>
          <w:u w:val="single"/>
          <w:rtl w:val="0"/>
        </w:rPr>
        <w:t xml:space="preserve"> task each night </w:t>
      </w:r>
      <w:r w:rsidDel="00000000" w:rsidR="00000000" w:rsidRPr="00000000">
        <w:rPr>
          <w:rFonts w:ascii="Ruluko" w:cs="Ruluko" w:eastAsia="Ruluko" w:hAnsi="Ruluko"/>
          <w:b w:val="1"/>
          <w:color w:val="6aa84f"/>
          <w:u w:val="single"/>
          <w:rtl w:val="0"/>
        </w:rPr>
        <w:t xml:space="preserve"> for the fortnight. CHOICES are strongly encouraged and a parent should sign off all completed tasks. </w:t>
      </w:r>
      <w:r w:rsidDel="00000000" w:rsidR="00000000" w:rsidRPr="00000000">
        <w:rPr>
          <w:rtl w:val="0"/>
        </w:rPr>
      </w:r>
    </w:p>
    <w:tbl>
      <w:tblPr>
        <w:tblStyle w:val="Table1"/>
        <w:tblW w:w="15615.0" w:type="dxa"/>
        <w:jc w:val="left"/>
        <w:tblInd w:w="2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60"/>
        <w:gridCol w:w="5325"/>
        <w:gridCol w:w="5130"/>
        <w:tblGridChange w:id="0">
          <w:tblGrid>
            <w:gridCol w:w="5160"/>
            <w:gridCol w:w="5325"/>
            <w:gridCol w:w="5130"/>
          </w:tblGrid>
        </w:tblGridChange>
      </w:tblGrid>
      <w:tr>
        <w:trPr>
          <w:trHeight w:val="38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READING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RESILIENCE PROJECT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MATHS</w:t>
            </w:r>
          </w:p>
        </w:tc>
      </w:tr>
      <w:tr>
        <w:trPr>
          <w:trHeight w:val="290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your reader or library book for at least 25 minutes every night. 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bookmarkStart w:colFirst="0" w:colLast="0" w:name="_524rz02yery6" w:id="2"/>
            <w:bookmarkEnd w:id="2"/>
            <w:r w:rsidDel="00000000" w:rsidR="00000000" w:rsidRPr="00000000">
              <w:rPr>
                <w:rtl w:val="0"/>
              </w:rPr>
              <w:t xml:space="preserve">Discuss these questions with your family. Remember to show which part of the text showed you the answer.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bookmarkStart w:colFirst="0" w:colLast="0" w:name="_w120nsts0sim" w:id="3"/>
            <w:bookmarkEnd w:id="3"/>
            <w:r w:rsidDel="00000000" w:rsidR="00000000" w:rsidRPr="00000000">
              <w:rPr>
                <w:rtl w:val="0"/>
              </w:rPr>
              <w:t xml:space="preserve">How has the main character changed throughout the story? What made them change?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bookmarkStart w:colFirst="0" w:colLast="0" w:name="_giph9qza1vej" w:id="4"/>
            <w:bookmarkEnd w:id="4"/>
            <w:r w:rsidDel="00000000" w:rsidR="00000000" w:rsidRPr="00000000">
              <w:rPr>
                <w:rtl w:val="0"/>
              </w:rPr>
              <w:t xml:space="preserve">Explain the main events of the story.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bookmarkStart w:colFirst="0" w:colLast="0" w:name="_dhq8oghjoxdi" w:id="5"/>
            <w:bookmarkEnd w:id="5"/>
            <w:r w:rsidDel="00000000" w:rsidR="00000000" w:rsidRPr="00000000">
              <w:rPr>
                <w:rtl w:val="0"/>
              </w:rPr>
              <w:t xml:space="preserve">Give an example of some of the language the author used to make the text more interesting.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i w:val="1"/>
              </w:rPr>
            </w:pPr>
            <w:bookmarkStart w:colFirst="0" w:colLast="0" w:name="_3znysh7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i w:val="1"/>
              </w:rPr>
            </w:pPr>
            <w:bookmarkStart w:colFirst="0" w:colLast="0" w:name="_4d34og8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i w:val="1"/>
              </w:rPr>
            </w:pPr>
            <w:bookmarkStart w:colFirst="0" w:colLast="0" w:name="_qq1pfaes0ign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i w:val="1"/>
              </w:rPr>
            </w:pPr>
            <w:bookmarkStart w:colFirst="0" w:colLast="0" w:name="_hr1r1fcktzug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i w:val="1"/>
              </w:rPr>
            </w:pPr>
            <w:bookmarkStart w:colFirst="0" w:colLast="0" w:name="_rpwvvmicupz6" w:id="10"/>
            <w:bookmarkEnd w:id="1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i w:val="1"/>
              </w:rPr>
            </w:pPr>
            <w:bookmarkStart w:colFirst="0" w:colLast="0" w:name="_tsowqduluab9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i w:val="1"/>
              </w:rPr>
            </w:pPr>
            <w:bookmarkStart w:colFirst="0" w:colLast="0" w:name="_cyvuh3rgkz11" w:id="12"/>
            <w:bookmarkEnd w:id="1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i w:val="1"/>
              </w:rPr>
            </w:pPr>
            <w:bookmarkStart w:colFirst="0" w:colLast="0" w:name="_jjfqs9f4d1p" w:id="13"/>
            <w:bookmarkEnd w:id="1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i w:val="1"/>
              </w:rPr>
            </w:pPr>
            <w:bookmarkStart w:colFirst="0" w:colLast="0" w:name="_g324ovrrc9f2" w:id="14"/>
            <w:bookmarkEnd w:id="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i w:val="1"/>
              </w:rPr>
            </w:pPr>
            <w:bookmarkStart w:colFirst="0" w:colLast="0" w:name="_cjop6y6t6xu6" w:id="15"/>
            <w:bookmarkEnd w:id="1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bookmarkStart w:colFirst="0" w:colLast="0" w:name="_2s8eyo1" w:id="16"/>
            <w:bookmarkEnd w:id="16"/>
            <w:r w:rsidDel="00000000" w:rsidR="00000000" w:rsidRPr="00000000">
              <w:rPr>
                <w:i w:val="1"/>
                <w:rtl w:val="0"/>
              </w:rPr>
              <w:t xml:space="preserve">Parent signature: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 week 6  we will be focusing on Gratitude.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Choose a family member and talk to them about their understanding of gratitude.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Ask them the following questions.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does it mean to be grateful?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Why do you think it is important to be grateful?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are some things you are grateful for?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Write the questions and their responses in your home learning books.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Parent signature: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>
            <w:shd w:fill="efefef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 Maths we are learning about Time.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Scan the QR code and look at the following train timetable. Answer the questions below in your home learning books.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James left Diggers Rest Train Station at 11:04am. What time he arrive at Sunshine Station?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Challenge: How long did it take him to get there?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Sarah needed to be at Footscray station before midday.  What time did she have to leave Watergardens to ensure she was there on time?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Challenge: How long did it take her to travel there?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</w:rPr>
              <w:drawing>
                <wp:inline distB="114300" distT="114300" distL="114300" distR="114300">
                  <wp:extent cx="784585" cy="1014413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585" cy="10144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Parent signature: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REMEMBRANCE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INQUIRY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POSITIVE BEHAVIOUR FOR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 Monday the 11th of November is Remembrance Day.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Using your iPad research Remembrance Day and present your findings using Popplet.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Some questions that may help with your research are: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Remembrance Day  ?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Why is this important to us in Australia?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do we do in Australia to celebrate this day?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Parent signature: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Through our Inquiry unit we have been learning about Australian History.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Using Clips, create a short presentation to summarise your learning so far. Explain and share this with your family.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Parent signature: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 Week 7, we will be focussing on Being Resilient in all Spaces by Having a Go.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Discuss with your family why it is important to ‘Have a Go’.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Share with a family member a time where you have had to be resilient and ‘Have a Go’ at something you found challenging. Ask your family members to share a time in their lives where they have also had to ‘Have a Go’.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Some questions to also discuss could be: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did you feel before you had a go?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did you feel after you had a go?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Parent signature: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8">
      <w:pPr>
        <w:spacing w:line="276" w:lineRule="auto"/>
        <w:rPr>
          <w:rFonts w:ascii="Raleway" w:cs="Raleway" w:eastAsia="Raleway" w:hAnsi="Raleway"/>
          <w:b w:val="1"/>
          <w:color w:val="4a86e8"/>
          <w:highlight w:val="yellow"/>
        </w:rPr>
      </w:pPr>
      <w:r w:rsidDel="00000000" w:rsidR="00000000" w:rsidRPr="00000000">
        <w:rPr>
          <w:rFonts w:ascii="Raleway" w:cs="Raleway" w:eastAsia="Raleway" w:hAnsi="Raleway"/>
          <w:color w:val="4a86e8"/>
          <w:rtl w:val="0"/>
        </w:rPr>
        <w:t xml:space="preserve">Over the coming fortnight Grade 4 students will continue working on the iTunes U course “Australian Mystery ” during Inquiry. Students will continue to investigate the structure and language features of Narrative texts in Reading, and will continue to explore writing their Narratives from a different perspective. In Maths students will be learning about Time.  For Religion, students will continue learning about the key figures in the old testament. </w:t>
      </w:r>
      <w:r w:rsidDel="00000000" w:rsidR="00000000" w:rsidRPr="00000000">
        <w:rPr>
          <w:rtl w:val="0"/>
        </w:rPr>
      </w:r>
    </w:p>
    <w:sectPr>
      <w:pgSz w:h="11906" w:w="16838"/>
      <w:pgMar w:bottom="215.99999999999997" w:top="215.99999999999997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uluko">
    <w:embedRegular w:fontKey="{00000000-0000-0000-0000-000000000000}" r:id="rId1" w:subsetted="0"/>
  </w:font>
  <w:font w:name="Raleway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uluko" w:cs="Ruluko" w:eastAsia="Ruluko" w:hAnsi="Ruluko"/>
        <w:sz w:val="18"/>
        <w:szCs w:val="18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luko-regular.ttf"/><Relationship Id="rId2" Type="http://schemas.openxmlformats.org/officeDocument/2006/relationships/font" Target="fonts/Raleway-regular.ttf"/><Relationship Id="rId3" Type="http://schemas.openxmlformats.org/officeDocument/2006/relationships/font" Target="fonts/Raleway-bold.ttf"/><Relationship Id="rId4" Type="http://schemas.openxmlformats.org/officeDocument/2006/relationships/font" Target="fonts/Raleway-italic.ttf"/><Relationship Id="rId5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